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报名准备材料</w:t>
      </w:r>
    </w:p>
    <w:p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1. 报名准备材料顺序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1）领取文件登记表（格式1）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2）营业执照复印件；</w:t>
      </w:r>
    </w:p>
    <w:p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3）法定代表人身份证明书（格式2）/法定代</w:t>
      </w:r>
      <w:bookmarkStart w:id="0" w:name="_GoBack"/>
      <w:bookmarkEnd w:id="0"/>
      <w:r>
        <w:rPr>
          <w:rFonts w:hint="eastAsia" w:ascii="宋体" w:hAnsi="宋体"/>
          <w:color w:val="auto"/>
          <w:szCs w:val="21"/>
          <w:lang w:val="en-US" w:eastAsia="zh-CN"/>
        </w:rPr>
        <w:t>表人授权委托书（格式3）；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投标人为医用耗材及检验检测试剂的生产或经营企业；经营企业提供：医疗器械经营许可证或医疗器械经营备案凭证；生产企业提供：医疗器械生产许可证或医疗器械生产备案凭证。（上述材料须提供相关材料复印件）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5）标书款付款凭证；</w:t>
      </w:r>
    </w:p>
    <w:p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6）配送企业营业执照复印件；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7）配送企业医疗器械经营许可证；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8）配送企业通讯录（格式4）。</w:t>
      </w:r>
    </w:p>
    <w:p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2. 报名准备材料格式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2.1　</w:t>
      </w:r>
      <w:r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t>第</w:t>
      </w:r>
      <w:r>
        <w:rPr>
          <w:rFonts w:hint="eastAsia" w:ascii="宋体" w:hAnsi="宋体"/>
          <w:color w:val="auto"/>
          <w:szCs w:val="21"/>
          <w:lang w:val="en-US" w:eastAsia="zh-CN"/>
        </w:rPr>
        <w:t>1）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~</w:t>
      </w:r>
      <w:r>
        <w:rPr>
          <w:rFonts w:hint="eastAsia" w:ascii="宋体" w:hAnsi="宋体"/>
          <w:color w:val="auto"/>
          <w:szCs w:val="21"/>
          <w:lang w:val="en-US" w:eastAsia="zh-CN"/>
        </w:rPr>
        <w:t>8）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项报名准备材料，</w:t>
      </w:r>
      <w:r>
        <w:rPr>
          <w:rFonts w:hint="eastAsia" w:ascii="宋体" w:hAnsi="宋体"/>
          <w:color w:val="auto"/>
          <w:szCs w:val="21"/>
          <w:lang w:val="en-US" w:eastAsia="zh-CN"/>
        </w:rPr>
        <w:t>须按顺序准备，加盖公章后统一生成一个PDF文件；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2.2　所有材料（PDF文件）统一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begin"/>
      </w:r>
      <w:r>
        <w:rPr>
          <w:rFonts w:hint="eastAsia" w:ascii="宋体" w:hAnsi="宋体"/>
          <w:color w:val="auto"/>
          <w:szCs w:val="21"/>
          <w:lang w:val="en-US" w:eastAsia="zh-CN"/>
        </w:rPr>
        <w:instrText xml:space="preserve"> HYPERLINK "mailto:各投标企业请您以邮件形式发送报名资料至jzzzzb2021@163.com" </w:instrTex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separate"/>
      </w:r>
      <w:r>
        <w:rPr>
          <w:rFonts w:hint="eastAsia" w:ascii="宋体" w:hAnsi="宋体"/>
          <w:color w:val="auto"/>
          <w:szCs w:val="21"/>
          <w:lang w:val="en-US" w:eastAsia="zh-CN"/>
        </w:rPr>
        <w:t>发送至“yx@zzgj.net.cn”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end"/>
      </w:r>
      <w:r>
        <w:rPr>
          <w:rFonts w:hint="eastAsia" w:ascii="宋体" w:hAnsi="宋体"/>
          <w:color w:val="auto"/>
          <w:szCs w:val="21"/>
          <w:lang w:val="en-US" w:eastAsia="zh-CN"/>
        </w:rPr>
        <w:t>。</w:t>
      </w:r>
    </w:p>
    <w:p>
      <w:pPr>
        <w:pStyle w:val="5"/>
        <w:spacing w:line="360" w:lineRule="auto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注：</w:t>
      </w:r>
      <w:r>
        <w:rPr>
          <w:rFonts w:hint="eastAsia" w:ascii="宋体" w:hAnsi="宋体"/>
          <w:color w:val="000000"/>
          <w:szCs w:val="21"/>
          <w:lang w:val="en-US" w:eastAsia="zh-CN"/>
        </w:rPr>
        <w:t>报名截止时，收到的潜在投标人报名资料，以邮箱接收邮件时间靠前的资料为报名材料依据，重复无效。收到代理机构回复邮件即为报名成功。如果邮件内容有误，请在报名期间内进行补充修改。</w:t>
      </w:r>
    </w:p>
    <w:p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3. 注意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3.1　邮件标题为：“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　（投标人名称）+“项目编号”</w:t>
      </w:r>
      <w:r>
        <w:rPr>
          <w:rFonts w:hint="eastAsia" w:ascii="宋体" w:hAnsi="宋体"/>
          <w:color w:val="auto"/>
          <w:szCs w:val="21"/>
          <w:lang w:val="en-US" w:eastAsia="zh-CN"/>
        </w:rPr>
        <w:t>报名准备材料”。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3.2　因未按照要求顺序及格式提供材料，报名审核未通过产生的后果由投标人自负。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3.3　收款账号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单位名称：中资国际工程咨询集团有限责任公司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账号： 562010100100913721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开户银行：兴业银行股份有限公司哈尔滨分行营业部</w:t>
      </w:r>
    </w:p>
    <w:p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行号：309261000028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汇款用途填写：“　（投标人简称）+“项目编号”+报名费”</w:t>
      </w:r>
    </w:p>
    <w:p>
      <w:pPr>
        <w:pStyle w:val="5"/>
        <w:spacing w:line="360" w:lineRule="auto"/>
        <w:ind w:firstLine="422" w:firstLineChars="200"/>
        <w:rPr>
          <w:rFonts w:hint="default" w:ascii="宋体" w:hAnsi="宋体"/>
          <w:b/>
          <w:bCs/>
          <w:color w:val="auto"/>
          <w:szCs w:val="21"/>
          <w:lang w:val="en-US" w:eastAsia="zh-CN"/>
        </w:rPr>
        <w:sectPr>
          <w:pgSz w:w="11906" w:h="16838"/>
          <w:pgMar w:top="986" w:right="1800" w:bottom="93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3.4  如报名成功，我们会以回复电子邮件的方式，将“招标文件、企业账号领取回执单、产品申报说明”等相关文件一并发到投标人邮箱，请投标人及时查收。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格式1</w:t>
      </w:r>
    </w:p>
    <w:p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领取文件登记表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ind w:left="1400" w:hanging="1400" w:hangingChars="500"/>
              <w:rPr>
                <w:rFonts w:hint="default" w:ascii="宋体" w:hAnsi="宋体" w:eastAsia="宋体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项目名称：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2024年度佳木斯市传染病院医用耗材及检验检测试剂集中招标采购项目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outlineLvl w:val="9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项目编号：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ZZ40685HW88880002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000" w:type="dxa"/>
            <w:shd w:val="clear" w:color="auto" w:fill="B3B3B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以下由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类型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生产企业</w:t>
            </w:r>
          </w:p>
          <w:p>
            <w:pPr>
              <w:keepNext w:val="0"/>
              <w:keepLines w:val="0"/>
              <w:widowControl/>
              <w:suppressLineNumbers w:val="0"/>
              <w:ind w:firstLine="1680" w:firstLineChars="600"/>
              <w:jc w:val="both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经营企业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授权人姓名：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手机号码：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办公电话：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本次业务往来邮箱：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领取文件人：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　　领取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日期：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格式2</w:t>
      </w:r>
    </w:p>
    <w:p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法定代表人身份证明书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（法定代表人获取招标文件的提供）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姓名：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，性别：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，出生日期：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，现任职务：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，系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（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名称）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的法定代表人。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（※法定代表人（或非法人组织负责人）身份证正、反面复印件※）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投标人名称（加盖单位公章）：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 w:firstLineChars="200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格式3</w:t>
      </w:r>
    </w:p>
    <w:p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法定代表人授权委托书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（授权委托人获取招标文件的提供）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单位名称：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法定代表人姓名：　　　　　　　　　　身份证号码：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住所地：   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授权委托人姓名：　　　　　　　　　　身份证号码：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工作单位：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住址：　　　　　　　　　　　　　　　电话：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20" w:firstLineChars="200"/>
        <w:textAlignment w:val="auto"/>
        <w:outlineLvl w:val="9"/>
        <w:rPr>
          <w:rFonts w:hint="default" w:ascii="宋体" w:hAnsi="宋体" w:eastAsia="宋体" w:cs="宋体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现委托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（授权委托人姓名）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在委托人就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项目编号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为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ZZ40685HW88880002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2024年度佳木斯市传染病院医用耗材及检验检测试剂集中招标采购项目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招标活动，以我单位名义处理一切与之有关的事务。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本授权书于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日签字或盖章生效,无转委托，特此声明。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（※授权委托人身份证正、反面复印件※）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委托人：（加盖单位公章）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法定代表人：（签字或盖章）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授权委托人：（签字或盖章）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详细通讯地址：　　　　　　　　　　　　　　　邮政编码 ：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传真：　　　　　　　　　　　　　　　　　　　电话：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格式4</w:t>
      </w:r>
    </w:p>
    <w:p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配送企业通讯录</w:t>
      </w:r>
    </w:p>
    <w:p>
      <w:pPr>
        <w:spacing w:line="500" w:lineRule="exact"/>
        <w:ind w:firstLine="137" w:firstLineChars="49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</w:t>
      </w:r>
    </w:p>
    <w:tbl>
      <w:tblPr>
        <w:tblStyle w:val="7"/>
        <w:tblW w:w="1421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418"/>
        <w:gridCol w:w="3436"/>
        <w:gridCol w:w="3436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配送企业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配送企业联系人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配送企业手机号码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jc w:val="center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注：1</w:t>
      </w:r>
      <w:r>
        <w:rPr>
          <w:rFonts w:hint="eastAsia" w:ascii="宋体" w:hAnsi="宋体" w:eastAsia="宋体" w:cs="Times New Roman"/>
          <w:b/>
          <w:bCs/>
          <w:color w:val="FF0000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每个产品可选择一个配送企业，确定之后不可更改。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宋体" w:hAnsi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FF0000"/>
          <w:szCs w:val="21"/>
          <w:lang w:val="en-US" w:eastAsia="zh-CN"/>
        </w:rPr>
        <w:t>2、本项目涉及的所有配送企业，均需按要求填入此表。</w:t>
      </w:r>
    </w:p>
    <w:sectPr>
      <w:pgSz w:w="16838" w:h="11906" w:orient="landscape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Y2QxZTY5Y2ExZGUyN2QzMTQxMTlhZTA3NzdkOWIifQ=="/>
  </w:docVars>
  <w:rsids>
    <w:rsidRoot w:val="00000000"/>
    <w:rsid w:val="020B6A0C"/>
    <w:rsid w:val="045B6328"/>
    <w:rsid w:val="086C4115"/>
    <w:rsid w:val="08770E20"/>
    <w:rsid w:val="08DF64FD"/>
    <w:rsid w:val="0A876B76"/>
    <w:rsid w:val="0A8C2DA2"/>
    <w:rsid w:val="0ACE05D7"/>
    <w:rsid w:val="0AE43502"/>
    <w:rsid w:val="0B574648"/>
    <w:rsid w:val="0BD150D6"/>
    <w:rsid w:val="0BE67C67"/>
    <w:rsid w:val="0D557D9D"/>
    <w:rsid w:val="0F6F2C44"/>
    <w:rsid w:val="12777B27"/>
    <w:rsid w:val="13EB52C9"/>
    <w:rsid w:val="155B33AF"/>
    <w:rsid w:val="1567775F"/>
    <w:rsid w:val="157458FF"/>
    <w:rsid w:val="1721753D"/>
    <w:rsid w:val="17460F1E"/>
    <w:rsid w:val="18707171"/>
    <w:rsid w:val="199832AB"/>
    <w:rsid w:val="19CF1C75"/>
    <w:rsid w:val="19D76E2E"/>
    <w:rsid w:val="1F411D0B"/>
    <w:rsid w:val="21A63C04"/>
    <w:rsid w:val="22525B39"/>
    <w:rsid w:val="282428D9"/>
    <w:rsid w:val="28550131"/>
    <w:rsid w:val="29AA5110"/>
    <w:rsid w:val="29FD7D27"/>
    <w:rsid w:val="2A552647"/>
    <w:rsid w:val="2CA376BD"/>
    <w:rsid w:val="2E515E98"/>
    <w:rsid w:val="2EB9531A"/>
    <w:rsid w:val="2FAE068C"/>
    <w:rsid w:val="2FB774BD"/>
    <w:rsid w:val="30880011"/>
    <w:rsid w:val="31971E8C"/>
    <w:rsid w:val="3277271E"/>
    <w:rsid w:val="32C0731D"/>
    <w:rsid w:val="33F32432"/>
    <w:rsid w:val="34D039BC"/>
    <w:rsid w:val="37721330"/>
    <w:rsid w:val="37C357B7"/>
    <w:rsid w:val="37CB41AA"/>
    <w:rsid w:val="389E0FAC"/>
    <w:rsid w:val="3B5F54FF"/>
    <w:rsid w:val="3BF72D2F"/>
    <w:rsid w:val="3C307289"/>
    <w:rsid w:val="3CC72F54"/>
    <w:rsid w:val="3D35461B"/>
    <w:rsid w:val="40566953"/>
    <w:rsid w:val="43C53944"/>
    <w:rsid w:val="45EA53D2"/>
    <w:rsid w:val="465C3379"/>
    <w:rsid w:val="46D17550"/>
    <w:rsid w:val="48325951"/>
    <w:rsid w:val="485E0BAD"/>
    <w:rsid w:val="48BC44CD"/>
    <w:rsid w:val="4A3C3BEB"/>
    <w:rsid w:val="4B505A8A"/>
    <w:rsid w:val="4C1B0ED8"/>
    <w:rsid w:val="4C9B4C96"/>
    <w:rsid w:val="4FBE091C"/>
    <w:rsid w:val="50CF4798"/>
    <w:rsid w:val="51751541"/>
    <w:rsid w:val="5196724F"/>
    <w:rsid w:val="528A2602"/>
    <w:rsid w:val="52C95A5B"/>
    <w:rsid w:val="53353D3A"/>
    <w:rsid w:val="53B95355"/>
    <w:rsid w:val="544560F2"/>
    <w:rsid w:val="555B351C"/>
    <w:rsid w:val="55F12853"/>
    <w:rsid w:val="5781144D"/>
    <w:rsid w:val="589B6A26"/>
    <w:rsid w:val="58EF1411"/>
    <w:rsid w:val="5AA602D4"/>
    <w:rsid w:val="5BAF2A82"/>
    <w:rsid w:val="5CD141C6"/>
    <w:rsid w:val="5DD706C5"/>
    <w:rsid w:val="5E2371EC"/>
    <w:rsid w:val="5F340B4A"/>
    <w:rsid w:val="5F756337"/>
    <w:rsid w:val="5F7F1F10"/>
    <w:rsid w:val="610E14AC"/>
    <w:rsid w:val="61761FA3"/>
    <w:rsid w:val="631F5D4B"/>
    <w:rsid w:val="63433838"/>
    <w:rsid w:val="659F7494"/>
    <w:rsid w:val="665620CD"/>
    <w:rsid w:val="67A128EB"/>
    <w:rsid w:val="684F387F"/>
    <w:rsid w:val="6A1F0EC2"/>
    <w:rsid w:val="6B94015A"/>
    <w:rsid w:val="6C26398F"/>
    <w:rsid w:val="6CCB47BF"/>
    <w:rsid w:val="6D7133E2"/>
    <w:rsid w:val="6D720B06"/>
    <w:rsid w:val="6EBF50FA"/>
    <w:rsid w:val="6FDB2317"/>
    <w:rsid w:val="736E3AC7"/>
    <w:rsid w:val="739A5FC5"/>
    <w:rsid w:val="75BC2A99"/>
    <w:rsid w:val="76CC293A"/>
    <w:rsid w:val="771D2697"/>
    <w:rsid w:val="77383B2B"/>
    <w:rsid w:val="77447D75"/>
    <w:rsid w:val="779E0807"/>
    <w:rsid w:val="78300CA6"/>
    <w:rsid w:val="791325BF"/>
    <w:rsid w:val="7931633D"/>
    <w:rsid w:val="79DF73B1"/>
    <w:rsid w:val="7ABC718C"/>
    <w:rsid w:val="7C5D24FC"/>
    <w:rsid w:val="7DD3493C"/>
    <w:rsid w:val="7E1A3F8B"/>
    <w:rsid w:val="7E8813E9"/>
    <w:rsid w:val="7FD05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color w:val="333333"/>
      <w:kern w:val="44"/>
      <w:sz w:val="42"/>
      <w:szCs w:val="4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unhideWhenUsed/>
    <w:qFormat/>
    <w:uiPriority w:val="0"/>
    <w:pPr>
      <w:spacing w:after="120" w:line="480" w:lineRule="auto"/>
    </w:p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99"/>
  </w:style>
  <w:style w:type="paragraph" w:styleId="6">
    <w:name w:val="toc 2"/>
    <w:basedOn w:val="1"/>
    <w:next w:val="1"/>
    <w:autoRedefine/>
    <w:qFormat/>
    <w:uiPriority w:val="0"/>
    <w:pPr>
      <w:ind w:left="420" w:leftChars="2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autoRedefine/>
    <w:qFormat/>
    <w:uiPriority w:val="0"/>
    <w:rPr>
      <w:color w:val="338DE6"/>
      <w:u w:val="none"/>
    </w:rPr>
  </w:style>
  <w:style w:type="character" w:styleId="12">
    <w:name w:val="Emphasis"/>
    <w:basedOn w:val="9"/>
    <w:autoRedefine/>
    <w:qFormat/>
    <w:uiPriority w:val="0"/>
  </w:style>
  <w:style w:type="character" w:styleId="13">
    <w:name w:val="HTML Definition"/>
    <w:basedOn w:val="9"/>
    <w:autoRedefine/>
    <w:uiPriority w:val="0"/>
  </w:style>
  <w:style w:type="character" w:styleId="14">
    <w:name w:val="HTML Variable"/>
    <w:basedOn w:val="9"/>
    <w:autoRedefine/>
    <w:qFormat/>
    <w:uiPriority w:val="0"/>
  </w:style>
  <w:style w:type="character" w:styleId="15">
    <w:name w:val="Hyperlink"/>
    <w:basedOn w:val="9"/>
    <w:autoRedefine/>
    <w:qFormat/>
    <w:uiPriority w:val="0"/>
    <w:rPr>
      <w:color w:val="338DE6"/>
      <w:u w:val="none"/>
    </w:rPr>
  </w:style>
  <w:style w:type="character" w:styleId="16">
    <w:name w:val="HTML Code"/>
    <w:basedOn w:val="9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Cite"/>
    <w:basedOn w:val="9"/>
    <w:autoRedefine/>
    <w:qFormat/>
    <w:uiPriority w:val="0"/>
  </w:style>
  <w:style w:type="character" w:styleId="18">
    <w:name w:val="HTML Keyboard"/>
    <w:basedOn w:val="9"/>
    <w:autoRedefine/>
    <w:qFormat/>
    <w:uiPriority w:val="0"/>
    <w:rPr>
      <w:rFonts w:ascii="serif" w:hAnsi="serif" w:eastAsia="serif" w:cs="serif"/>
      <w:sz w:val="21"/>
      <w:szCs w:val="21"/>
    </w:rPr>
  </w:style>
  <w:style w:type="character" w:styleId="19">
    <w:name w:val="HTML Sample"/>
    <w:basedOn w:val="9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0">
    <w:name w:val="normal1"/>
    <w:basedOn w:val="9"/>
    <w:autoRedefine/>
    <w:qFormat/>
    <w:uiPriority w:val="0"/>
    <w:rPr>
      <w:b/>
      <w:sz w:val="19"/>
      <w:szCs w:val="19"/>
    </w:rPr>
  </w:style>
  <w:style w:type="character" w:customStyle="1" w:styleId="21">
    <w:name w:val="lemmawgt-lemmatitle-title1"/>
    <w:basedOn w:val="9"/>
    <w:qFormat/>
    <w:uiPriority w:val="0"/>
  </w:style>
  <w:style w:type="character" w:customStyle="1" w:styleId="22">
    <w:name w:val="fontborder"/>
    <w:basedOn w:val="9"/>
    <w:autoRedefine/>
    <w:qFormat/>
    <w:uiPriority w:val="0"/>
    <w:rPr>
      <w:bdr w:val="single" w:color="000000" w:sz="6" w:space="0"/>
    </w:rPr>
  </w:style>
  <w:style w:type="character" w:customStyle="1" w:styleId="23">
    <w:name w:val="fontstrikethrough"/>
    <w:basedOn w:val="9"/>
    <w:qFormat/>
    <w:uiPriority w:val="0"/>
    <w:rPr>
      <w:strike/>
    </w:rPr>
  </w:style>
  <w:style w:type="paragraph" w:customStyle="1" w:styleId="24">
    <w:name w:val="_Style 3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lemmawgt-lemmatitle-title"/>
    <w:basedOn w:val="1"/>
    <w:autoRedefine/>
    <w:qFormat/>
    <w:uiPriority w:val="0"/>
    <w:pPr>
      <w:spacing w:before="0" w:beforeAutospacing="0" w:after="75" w:afterAutospacing="0" w:line="585" w:lineRule="atLeast"/>
      <w:ind w:left="0" w:right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1201</Words>
  <Characters>1292</Characters>
  <Lines>0</Lines>
  <Paragraphs>0</Paragraphs>
  <TotalTime>0</TotalTime>
  <ScaleCrop>false</ScaleCrop>
  <LinksUpToDate>false</LinksUpToDate>
  <CharactersWithSpaces>1673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2020-12-22T02:26:00Z</dcterms:created>
  <dc:creator>Administrator</dc:creator>
  <cp:lastModifiedBy>yulin</cp:lastModifiedBy>
  <dcterms:modified xsi:type="dcterms:W3CDTF">2024-04-01T02:09:47Z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4ABB73383B8A4C44833982BBADA61E6A_13</vt:lpwstr>
  </property>
</Properties>
</file>